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D90" w:rsidRPr="00050EB6" w:rsidRDefault="00370D90" w:rsidP="00370D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Arial Unicode MS" w:hAnsi="Times New Roman" w:cs="Arial Unicode MS"/>
          <w:bCs/>
          <w:i/>
          <w:color w:val="000000"/>
          <w:sz w:val="24"/>
          <w:szCs w:val="24"/>
          <w:u w:color="000000"/>
          <w:bdr w:val="nil"/>
          <w:lang w:val="kk-KZ" w:eastAsia="ru-RU"/>
        </w:rPr>
      </w:pPr>
      <w:r w:rsidRPr="00050EB6">
        <w:rPr>
          <w:rFonts w:ascii="Times New Roman" w:eastAsia="Arial Unicode MS" w:hAnsi="Times New Roman" w:cs="Arial Unicode MS"/>
          <w:bCs/>
          <w:i/>
          <w:color w:val="000000"/>
          <w:sz w:val="24"/>
          <w:szCs w:val="24"/>
          <w:u w:color="000000"/>
          <w:bdr w:val="nil"/>
          <w:lang w:val="kk-KZ" w:eastAsia="ru-RU"/>
        </w:rPr>
        <w:t>ұсынымдар</w:t>
      </w:r>
    </w:p>
    <w:p w:rsidR="00370D90" w:rsidRPr="00050EB6" w:rsidRDefault="00370D90" w:rsidP="00370D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val="kk-KZ" w:eastAsia="ru-RU"/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val="kk-KZ" w:eastAsia="ru-RU"/>
        </w:rPr>
        <w:t>Биология 10</w:t>
      </w:r>
      <w:r w:rsidRPr="00050EB6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val="kk-KZ" w:eastAsia="ru-RU"/>
        </w:rPr>
        <w:t xml:space="preserve"> сынып</w:t>
      </w:r>
    </w:p>
    <w:p w:rsidR="00370D90" w:rsidRPr="00050EB6" w:rsidRDefault="00370D90" w:rsidP="00370D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/>
        </w:rPr>
      </w:pPr>
      <w:r w:rsidRPr="00050EB6"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/>
        </w:rPr>
        <w:t>Орта мерзімді (күнтізбелік-тақырыптық) жоспар</w:t>
      </w:r>
    </w:p>
    <w:p w:rsidR="00370D90" w:rsidRPr="00050EB6" w:rsidRDefault="00370D90" w:rsidP="00370D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/>
        </w:rPr>
      </w:pPr>
    </w:p>
    <w:p w:rsidR="00370D90" w:rsidRPr="00370D90" w:rsidRDefault="00370D90" w:rsidP="00370D90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050EB6">
        <w:rPr>
          <w:rFonts w:ascii="Times New Roman" w:eastAsia="Calibri" w:hAnsi="Times New Roman" w:cs="Times New Roman"/>
          <w:sz w:val="24"/>
          <w:szCs w:val="24"/>
          <w:lang w:val="kk-KZ"/>
        </w:rPr>
        <w:t>(Барлығы 68 сағат, аптасына 2 сағат)</w:t>
      </w:r>
      <w:bookmarkStart w:id="0" w:name="_GoBack"/>
      <w:bookmarkEnd w:id="0"/>
    </w:p>
    <w:tbl>
      <w:tblPr>
        <w:tblpPr w:leftFromText="180" w:rightFromText="180" w:vertAnchor="text" w:horzAnchor="margin" w:tblpX="81" w:tblpY="305"/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282"/>
        <w:gridCol w:w="135"/>
        <w:gridCol w:w="4542"/>
        <w:gridCol w:w="276"/>
        <w:gridCol w:w="5395"/>
        <w:gridCol w:w="706"/>
        <w:gridCol w:w="991"/>
        <w:gridCol w:w="706"/>
      </w:tblGrid>
      <w:tr w:rsidR="00574CF6" w:rsidRPr="00574CF6" w:rsidTr="00574CF6">
        <w:trPr>
          <w:trHeight w:val="1269"/>
        </w:trPr>
        <w:tc>
          <w:tcPr>
            <w:tcW w:w="229" w:type="pct"/>
          </w:tcPr>
          <w:p w:rsidR="00574CF6" w:rsidRPr="00574CF6" w:rsidRDefault="00574CF6" w:rsidP="00370D90">
            <w:pPr>
              <w:widowControl w:val="0"/>
              <w:spacing w:after="0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36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 xml:space="preserve">Ауыспалы тақырыптар </w:t>
            </w: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Сабақтардың тақырыбы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Оқудың мақсаттары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40" w:type="pct"/>
            <w:shd w:val="clear" w:color="auto" w:fill="auto"/>
          </w:tcPr>
          <w:p w:rsidR="00574CF6" w:rsidRPr="00574CF6" w:rsidRDefault="00574CF6" w:rsidP="00574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CF6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54" w:type="pct"/>
            <w:gridSpan w:val="5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 xml:space="preserve">1 тоқсан 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36" w:type="pct"/>
            <w:vMerge w:val="restar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10.1А 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Молекулалық биологияжәне биохимия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Жердегі тіршілік үшін судың маңызы. 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10.4.1.1 - Жердегі тіршілік үшін судың іргелі маңызын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14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Көмірсуларды жіктеу: моносахаридтер, дисахаридтер, полисахаридтер. Химиялық құрылымы. Көмірсулардың қасиеті және қызметтері.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10.4.1.2 - көмірсуларды құрылымы, құрамы және қызметтері бойынша жіктеу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Липидтердің құрылымдық компоненттері. 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10.4.1.3 - майлардың химиялық құрылысы мен қызметтерін сипаттау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Майлардың химиялық құрылысы мен қызметтері.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10.4.1.3 - майлардың химиялық құрылысы мен қызметтерін сипаттау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Нәруыздарды құрамы (жай, күрделі) және қызметі бойынша жіктеу. 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10.4.1.4 - нәруыздарды олардың құрылымы, құрамы, атқаратын қызметтері бойынша жіктеу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635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Нәруыздардың құрылымдық деңгейлері мен құрылысы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10.4.1.4 - нәруыздарды олардың құрылымы, құрамы, атқаратын қызметтері бойынша жіктеу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14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Нәруыз денатурациясы мен ренатурациясы. </w:t>
            </w:r>
            <w:r w:rsidRPr="0057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ЗЖ №1 «Нәруыздардың құрылымына әр түрлі жағдайлардың әсері (температура, pH)».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10.4.1.5 - түрлі жағдайлардың нәруыздар құрылымына әсерін зерттеу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Биологиялық нысандарда нәруыздың болуы.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ЗЖ №2 «Биологиялық нысандарда </w:t>
            </w:r>
            <w:r w:rsidRPr="00574C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нәруыздың болуын анықтау».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10.4.1.6 - биологиялық нысандарда нәруыздың болуын анықтау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Дезоксирибонуклеин қышқылы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құрылысы мен құрылымы (бірінші және екінші реттік). 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10.4.1.7 -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дезоксирибонуклеин қышқылы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құрылымы мен қызметі арасындағы байланысты орнату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3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Дезоксирибонуклеин қышқылы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молекуласының қызметі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10.4.1.7 -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дезоксирибонуклеин қышқылы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құрылымы мен қызметі арасындағы байланысты орнату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402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Рибонуклеин қышқылы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молекуласының құрылысы мен қызметтері. мРНҚ. рРНҚ. тРНҚ  </w:t>
            </w:r>
            <w:r w:rsidRPr="00574CF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БЖБ №1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10.4.1.8 -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рибонуклеин қышқылы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типтерінің құрылысы мен қызметтерін ажырату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36" w:type="pct"/>
            <w:vMerge w:val="restar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10.1B Жасушалық биология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tabs>
                <w:tab w:val="left" w:pos="34"/>
                <w:tab w:val="left" w:pos="284"/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Жасуша органоидтерінің құрылысы мен қызметтерінің ерекшеліктері. Жасушаның негізгі компоненттері. Жасушаның негізгі компоненттерінің қызметтері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10.4.2.1 - электронды микроскоп арқылы көрінетін жасуша органоидтерінің құрылысы мен қызметтерінің ерекшеліктерін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14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tabs>
                <w:tab w:val="left" w:pos="34"/>
                <w:tab w:val="left" w:pos="284"/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Жасуша органоидтерінің құрылысы мен қызметтерінің ерекшеліктері. Жасушаның негізгі компоненттері. Жасушаның негізгі компоненттерінің қызметтері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10.4.2.1 - электронды микроскоп арқылы көрінетін жасуша органоидтерінің құрылысы мен қызметтерінің ерекшеліктерін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Жасуша мембранасының құрылымы, қасиеттері және қызметтері арасындағы байланыс. </w:t>
            </w:r>
            <w:r w:rsidRPr="0057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БЖБ№2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10.4.2.2 - жасуша мембранасының құрылымы, қасиеттері және қызметтері арасындағы байланысты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271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36" w:type="pct"/>
            <w:vMerge w:val="restar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10.1С Қоректену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ТЖБ №1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10.1А. 10.1B.10.1С</w:t>
            </w:r>
          </w:p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57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Ферменттер белсенділігіне әсер ететін факторлар мен жағдайлар. 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10.1.2.1 - ферменттер белсенділігіне әр түрлі жағдайлардың әсерін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54" w:type="pct"/>
            <w:gridSpan w:val="5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2-тоқсан 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36" w:type="pct"/>
            <w:vMerge w:val="restar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10.2А Заттардың тасымалдануы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Адам гемоглобині мен миоглобинінің құрылысы мен қызметі. 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10.1.3.1  - эмбрион мен ересек ағзаның гемоглобині мен миоглобині үшін оттектің диссоциациялануының қисық сызығын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067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Адам гемоглобині мен миоглобині үшін оттектің диссоциациялануының қисық сызығы.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10.1.3.1. эмбрион мен ересек ағзаның гемоглобині мен миоглобині үшін оттектің диссоциациялануының қисық сызығын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19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Пассивті тасымалдау механизмі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10.1.3.3 - пассивті тасымалдау механизмін түсіндіру 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Пассивті тасымалдау механизмі. </w:t>
            </w:r>
            <w:r w:rsidRPr="0057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БЖБ№3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10.1.3.3 - пассивті тасымалдау механизмін түсіндіру 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248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36" w:type="pct"/>
            <w:vMerge w:val="restar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10.2В Тыныс алу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АТФ-тың құрылысы мен қызметі</w:t>
            </w:r>
          </w:p>
        </w:tc>
        <w:tc>
          <w:tcPr>
            <w:tcW w:w="1928" w:type="pct"/>
            <w:gridSpan w:val="2"/>
          </w:tcPr>
          <w:p w:rsidR="00574CF6" w:rsidRPr="00574CF6" w:rsidDel="005B0227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10.1.4.1 -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аденозинүшфосфат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тың құрылысы мен қызметтерін сипаттау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55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АТФ синтезі: глюкозаның анаэробты және аэробты ыдырау кезеңдері. 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10.1.4.2 - анаэробты және аэробты тыныс алу барысындағы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аденозинүшфосфат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тың синтезін салыстыру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Метаболизм түрлері. 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10.1.4.3 - метоболизмнің түрлерін атау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3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Энергетикалық алмасу кезеңдері.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10.1.4.4 - энергетикалық алмасу кезеңдерін сипаттау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Митохондрияның құрылымы мен қызметтері. </w:t>
            </w:r>
          </w:p>
        </w:tc>
        <w:tc>
          <w:tcPr>
            <w:tcW w:w="1928" w:type="pct"/>
            <w:gridSpan w:val="2"/>
          </w:tcPr>
          <w:p w:rsidR="00574CF6" w:rsidRPr="00574CF6" w:rsidDel="005B0227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10.1.4.5 - митохондрия құрылымдары мен жасушалық тынысалу үдерістерінің өзара байланысты орнату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48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Кребс циклі және оның биологиялық маңызы. </w:t>
            </w: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БЖБ№4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10.1.4.6 - Кребс циклін сипаттау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48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36" w:type="pct"/>
            <w:vMerge w:val="restar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 С Бөліп шығару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Абсорбция және реабсорбция. Зәрдің түзілуі.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10.1.5.1 - зәрдің сүзілу (фильтрация) және түзілуі механизмін түсіндіру 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39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Су мөлшерін реттеу. Нысана мүшелер. 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10.1.5.2 - су мөлшерін бақылаудағы антидиуретикалық гормонның рөлін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Әсер ету эффектсі. Гипофункция. Гиперфункция.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tabs>
                <w:tab w:val="center" w:pos="21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10.1.5.2 - су мөлшерін бақылаудағы антидиуретикалық гормонның рөлін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tabs>
                <w:tab w:val="center" w:pos="21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tabs>
                <w:tab w:val="center" w:pos="21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tabs>
                <w:tab w:val="center" w:pos="21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Адам денесіндегі қан мен басқа сұйықтықтарды жасанды тазарту. </w:t>
            </w:r>
            <w:r w:rsidRPr="0057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БЖБ№5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tabs>
                <w:tab w:val="center" w:pos="21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10.1.5.3 - диализ және бүйрек трансплантациясы механизмін түсіндіру 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tabs>
                <w:tab w:val="center" w:pos="21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tabs>
                <w:tab w:val="center" w:pos="21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tabs>
                <w:tab w:val="center" w:pos="21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ТЖБ №2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tabs>
                <w:tab w:val="center" w:pos="21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10.2А.10.2В.10.2 С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Созылмалы бүйрек жетіспеушілігі. Диализ және бүйрек трансплантациясы.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tabs>
                <w:tab w:val="center" w:pos="21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10.1.5.3 - диализ және бүйрек трансплантациясы механизмін түсіндіру 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54" w:type="pct"/>
            <w:gridSpan w:val="5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3-тоқсан 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563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33</w:t>
            </w:r>
          </w:p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2" w:type="pct"/>
            <w:gridSpan w:val="2"/>
            <w:vMerge w:val="restar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10.3А Жасушалы</w:t>
            </w: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 цикл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Митоз. Жасушада митоздың әр түрлі кезеңдерінде жүретін үрдістер. 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10.2.2.1 - митоз фазаларын сипаттау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821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34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Өсімдіктер мен жануарлардағы гамет</w:t>
            </w:r>
            <w:proofErr w:type="spellStart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огенез</w:t>
            </w:r>
            <w:proofErr w:type="spellEnd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Гаметалар</w:t>
            </w:r>
            <w:proofErr w:type="spellEnd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. Гаметогенез кезеңдері. Өсімдіктердегіспорогенезжәне гаметогенез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10.2.2.2 - өсімдіктер мен жануарлардағы гаметалардың қалыптасу ерекшелігін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282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35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Онкологиялық жаңа түзілулердің пайда болуы. Обыралды жағдайлардың туындауына әсер етуші ф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акторлар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10.2.2.3 - жасушалардың бақылауға бағынбайтын бөлінуі нәтижесінде обырдың түзілуін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282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Қартаю. Қартаю үрдісі туралы теориялар. </w:t>
            </w:r>
            <w:r w:rsidRPr="00574C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 №6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10.2.2.4 - қартаю үдерісін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982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82" w:type="pct"/>
            <w:gridSpan w:val="2"/>
            <w:vMerge w:val="restar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10.3В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Тұқым қуалаушылық пен өзгергіштік заңдылықтары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Модификациялық өзгергіштік. Белгілердің өзгеруіндегі вариациялық қатарлар. ЗЖ </w:t>
            </w:r>
            <w:r w:rsidRPr="00574C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№3 «Вариациялық қатар мен қисыққа құрылған модификациялық өзгергіштікті зерттеу».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10.2.4.1 - модификациялық өзгергіштіктің заңдылықтарын зерттеу 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053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Белгілердің тұқымқуалауындағы цитологиялық негіздер. Дигибридті будандастыру кезіндегі хромосомалардың тәуелсіз ажырауы. </w:t>
            </w:r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Жыныспентіркесіптұқымқуалау. Көптікаллельділік. Есептершығару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10.2.4.2 - дигибридті будандастыру; жыныспен тіркескен тұқым қуалау мен көп аллельділіктің цитологиялық негіздерін есептер шығаруда қолдану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053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Тұқымқуалаушылықтың хромосомалық теориясы. Кроссинговер нәтижесінде белгілердің тұқымқуалау заңдылықтарының бұзылуы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10.2.4.3 - кроссинговер нәтижесінде белгілердің тұқымқуалау заңдылықтарының бұзылуын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58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Аллельді және аллельді емес гендердің өзара әрекеттесуі. Эпистаз. Комплиментарлық. Полимерия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10.2.4.4 - аллельді және аллельді емес гендердің өзара әрекеттесуін салыстыру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58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Хуго</w:t>
            </w:r>
            <w:proofErr w:type="spellEnd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Фриздің</w:t>
            </w:r>
            <w:proofErr w:type="spellEnd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 xml:space="preserve"> мутация </w:t>
            </w:r>
            <w:proofErr w:type="spellStart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 xml:space="preserve">. Кенеттенжәнеиндуцияланған мутация. </w:t>
            </w:r>
            <w:proofErr w:type="spellStart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Модельдеу</w:t>
            </w:r>
            <w:proofErr w:type="spellEnd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 xml:space="preserve"> «Адам </w:t>
            </w:r>
            <w:proofErr w:type="spellStart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хромосомасыжиынтығынан</w:t>
            </w:r>
            <w:proofErr w:type="spellEnd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 xml:space="preserve"> кариограмм құру. Геномдықмутацияныоқыпбілу»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10.2.4.5 - Хуго де Фриздің мутация теориясын, мутагенез себептер, мутагенез себептерін және мутация түрлерін зерттеу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021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lastRenderedPageBreak/>
              <w:t>42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Хромосомалар санының ауытқуымен байланысты адамның хромосомдық аурулары.</w:t>
            </w:r>
          </w:p>
          <w:p w:rsidR="00574CF6" w:rsidRPr="00574CF6" w:rsidRDefault="00574CF6" w:rsidP="00574C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БЖБ №7 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10.2.4.6 - хромосомалар санының ауытқуымен байланысты адамның хромосомдық ауруларын сипаттау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358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482" w:type="pct"/>
            <w:gridSpan w:val="2"/>
            <w:vMerge w:val="restar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110.3 C Эволюциялық даму. Селекция негіздері.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Тірі ағзалардың көптүрлілігі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(10 сағат)</w:t>
            </w: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Тұқымқуалайтын өзгергіштік пен эволюция арасындағы өзара байланыс. Комбинативтік өзгергіштік, мутациялар. Табиғи сұрыпталу. Тіршілік үшін күрес. Гендер дрейфі. Популяциялық толқындар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10.2.6.1 - тұқымқуалайтын өзгергіштік пен эволюция арасындағы өзара байланысты түсіндіру;</w:t>
            </w:r>
          </w:p>
          <w:p w:rsidR="00574CF6" w:rsidRPr="00574CF6" w:rsidRDefault="00574CF6" w:rsidP="00574C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10.2.6.2 - эволюция үдерісіне әсер ететін факторларды талдау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Эволюцияның дәлелдемелері. 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10.2.6.3 - эволюцияның дәлелдемелерін талдау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 бетінде тіршіліктің қалыптасу кезеңдері</w:t>
            </w:r>
          </w:p>
        </w:tc>
        <w:tc>
          <w:tcPr>
            <w:tcW w:w="1834" w:type="pct"/>
            <w:tcBorders>
              <w:bottom w:val="single" w:sz="4" w:space="0" w:color="auto"/>
            </w:tcBorders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10.1.1.1 - Жер бетінде тіршіліктің қалыптасу кезеңдерін және сызбаларын сипаттау</w:t>
            </w:r>
          </w:p>
        </w:tc>
        <w:tc>
          <w:tcPr>
            <w:tcW w:w="240" w:type="pct"/>
            <w:tcBorders>
              <w:bottom w:val="single" w:sz="4" w:space="0" w:color="auto"/>
            </w:tcBorders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Филогенетикалық шежіре ағашы. Кладограммалар. Түсінік «Соңғы әмбебап жалпы ата тек». Модельдеу «Кладограмма құру». </w:t>
            </w:r>
          </w:p>
        </w:tc>
        <w:tc>
          <w:tcPr>
            <w:tcW w:w="1834" w:type="pct"/>
            <w:tcBorders>
              <w:bottom w:val="single" w:sz="4" w:space="0" w:color="auto"/>
            </w:tcBorders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10.1.1.2 - филогенетикалық карталарды (кладограммалар мен филогенетикалық ағаштарды) құру және түсіндіріп беру</w:t>
            </w:r>
          </w:p>
        </w:tc>
        <w:tc>
          <w:tcPr>
            <w:tcW w:w="240" w:type="pct"/>
            <w:tcBorders>
              <w:bottom w:val="single" w:sz="4" w:space="0" w:color="auto"/>
            </w:tcBorders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Филогенетикалық картаның әр түрлі формалары. Кладограммалар мен филогенетикалық ағаштардың айырмашылығы. Кладограммалар мен филогенетикалық ағаштардың эволюциялық маңызы.</w:t>
            </w:r>
          </w:p>
        </w:tc>
        <w:tc>
          <w:tcPr>
            <w:tcW w:w="1834" w:type="pct"/>
            <w:tcBorders>
              <w:bottom w:val="single" w:sz="4" w:space="0" w:color="auto"/>
            </w:tcBorders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10.1.1.3 әр алуан филогенетикалық карталардың (кладограммалар мен филогенетикалық ағаштар) принциптерін салыстыру</w:t>
            </w:r>
          </w:p>
        </w:tc>
        <w:tc>
          <w:tcPr>
            <w:tcW w:w="240" w:type="pct"/>
            <w:tcBorders>
              <w:bottom w:val="single" w:sz="4" w:space="0" w:color="auto"/>
            </w:tcBorders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804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 түзілудің тәсілдері. Түр түзілудің механизмі. Түр түзілудің оқшаулаушы механизмі. Түртүзілудегі репродуктивті оқшаулану. Полиплоидия және гибридизация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10.2.6.4 - түр түзілудің тәсілдерін атау және түр түзілудің негізгі механизмдерін жіктеу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81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Селекция әдістері арқылы ауыл шаруашылық өсімдіктері мен жануарлардың қолтұқымдарын жақсарту тәсілдері. </w:t>
            </w:r>
            <w:r w:rsidRPr="00574CF6">
              <w:rPr>
                <w:rFonts w:ascii="Times New Roman" w:hAnsi="Times New Roman" w:cs="Times New Roman"/>
                <w:iCs/>
                <w:sz w:val="24"/>
                <w:szCs w:val="24"/>
              </w:rPr>
              <w:t>Гибридизация (</w:t>
            </w:r>
            <w:proofErr w:type="spellStart"/>
            <w:r w:rsidRPr="00574CF6">
              <w:rPr>
                <w:rFonts w:ascii="Times New Roman" w:hAnsi="Times New Roman" w:cs="Times New Roman"/>
                <w:iCs/>
                <w:sz w:val="24"/>
                <w:szCs w:val="24"/>
              </w:rPr>
              <w:t>будандастыру</w:t>
            </w:r>
            <w:proofErr w:type="spellEnd"/>
            <w:r w:rsidRPr="00574C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). Полиплоидия. </w:t>
            </w:r>
            <w:proofErr w:type="spellStart"/>
            <w:r w:rsidRPr="00574CF6">
              <w:rPr>
                <w:rFonts w:ascii="Times New Roman" w:hAnsi="Times New Roman" w:cs="Times New Roman"/>
                <w:iCs/>
                <w:sz w:val="24"/>
                <w:szCs w:val="24"/>
              </w:rPr>
              <w:t>Жасанды</w:t>
            </w:r>
            <w:proofErr w:type="spellEnd"/>
            <w:r w:rsidRPr="00574C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мутагенез</w:t>
            </w:r>
          </w:p>
        </w:tc>
        <w:tc>
          <w:tcPr>
            <w:tcW w:w="1834" w:type="pct"/>
            <w:tcBorders>
              <w:top w:val="single" w:sz="4" w:space="0" w:color="auto"/>
            </w:tcBorders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10.2.5.1 - селекция әдістері арқылы ауыл шаруашылық өсімдіктері мен жануарлардың қолтұқымдарын жақсарту тәсілдердің зерттеу</w:t>
            </w:r>
          </w:p>
        </w:tc>
        <w:tc>
          <w:tcPr>
            <w:tcW w:w="240" w:type="pct"/>
            <w:tcBorders>
              <w:top w:val="single" w:sz="4" w:space="0" w:color="auto"/>
            </w:tcBorders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  <w:tcBorders>
              <w:top w:val="single" w:sz="4" w:space="0" w:color="auto"/>
            </w:tcBorders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  <w:tcBorders>
              <w:top w:val="single" w:sz="4" w:space="0" w:color="auto"/>
            </w:tcBorders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82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lastRenderedPageBreak/>
              <w:t>50</w:t>
            </w:r>
          </w:p>
        </w:tc>
        <w:tc>
          <w:tcPr>
            <w:tcW w:w="482" w:type="pct"/>
            <w:gridSpan w:val="2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Антропогенез кезеңдері. </w:t>
            </w:r>
            <w:r w:rsidRPr="00574CF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574CF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БЖБ №8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10.2.6.5 - антропогенездің кезеңдерін атау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73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482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ТЖБ №3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10.3А.10.3В.10.3 C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232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482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3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Антропогенез кезеңдері. </w:t>
            </w:r>
          </w:p>
        </w:tc>
        <w:tc>
          <w:tcPr>
            <w:tcW w:w="1834" w:type="pct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10.2.6.5 - антропогенездің кезеңдерін атау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tabs>
                <w:tab w:val="left" w:pos="224"/>
                <w:tab w:val="center" w:pos="31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54" w:type="pct"/>
            <w:gridSpan w:val="5"/>
          </w:tcPr>
          <w:p w:rsidR="00574CF6" w:rsidRPr="00574CF6" w:rsidRDefault="00574CF6" w:rsidP="00574CF6">
            <w:pPr>
              <w:widowControl w:val="0"/>
              <w:tabs>
                <w:tab w:val="left" w:pos="224"/>
                <w:tab w:val="center" w:pos="317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4-тоқсан 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tabs>
                <w:tab w:val="left" w:pos="224"/>
                <w:tab w:val="center" w:pos="31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tabs>
                <w:tab w:val="left" w:pos="224"/>
                <w:tab w:val="center" w:pos="31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tabs>
                <w:tab w:val="left" w:pos="224"/>
                <w:tab w:val="center" w:pos="31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436" w:type="pct"/>
            <w:vMerge w:val="restar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10.4 B </w:t>
            </w:r>
            <w:r w:rsidRPr="00574C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Координация және реттеу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 xml:space="preserve">үйкежасушаларыныңқұрылысы. 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10.1.7.1 - миеленденген нейрон аксонында әрекет потенциалының инициациясы мен трансмиссиясын сипаттау және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Мембраналық потенциал</w:t>
            </w:r>
            <w:proofErr w:type="gramStart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 xml:space="preserve"> Ә</w:t>
            </w:r>
            <w:proofErr w:type="gramStart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екет потенциалы. Нейронның аксон бойыменқозудыңберілуі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10.1.7.1 - миеленденген нейрон аксонында әрекет потенциалының инициациясы мен трансмиссиясын сипаттау және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ефрактерлық кезең мен оның маңызы.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10.1.7.2 - рефрактерлық кезең мен миелин қабығының маңызын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Миелинденгенжәнемиелинденбегеннейрондардысалыстыру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10.1.7.2 - рефрактерлық кезең мен миелин қабығының маңызын түсіндіру 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944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57</w:t>
            </w:r>
          </w:p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Механорецепторлардың түрлері. Пачини денешігі мысалында рецепторлардың тітіркендіргіштің өзгерісіне жауап беру реакциясы</w:t>
            </w:r>
            <w:r w:rsidRPr="00574C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 №9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10.1.7.3 - механорецепторлардың тітіркендіргіштің өзгерісіне жауап беруін (Пачини денешігі) сипаттау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518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436" w:type="pct"/>
            <w:vMerge w:val="restar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10.4 C </w:t>
            </w: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Қозғалыс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  <w:shd w:val="clear" w:color="auto" w:fill="auto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Көлденең жолақты бұлшықет ұлпаларының құрылысы. М</w:t>
            </w:r>
            <w:r w:rsidRPr="00574CF6">
              <w:rPr>
                <w:rStyle w:val="mw-headline"/>
                <w:rFonts w:ascii="Times New Roman" w:eastAsia="MS Gothic" w:hAnsi="Times New Roman" w:cs="Times New Roman"/>
                <w:sz w:val="24"/>
                <w:szCs w:val="24"/>
                <w:lang w:val="kk-KZ"/>
              </w:rPr>
              <w:t>иофибрилла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құрылымы</w:t>
            </w:r>
          </w:p>
        </w:tc>
        <w:tc>
          <w:tcPr>
            <w:tcW w:w="1928" w:type="pct"/>
            <w:gridSpan w:val="2"/>
            <w:shd w:val="clear" w:color="auto" w:fill="auto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10.1.6.1 - көлденең жолақты бұлшықеттердің құрылымын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028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  <w:shd w:val="clear" w:color="auto" w:fill="auto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Жылдам және баяу жиырылатын бұлшықет талшықтарының ортақ қасиеттерін, орналасуы мен құрылысы. Актинге қатысты қаңқа бұлшықет ұлпаларының түрлер</w:t>
            </w:r>
          </w:p>
        </w:tc>
        <w:tc>
          <w:tcPr>
            <w:tcW w:w="1928" w:type="pct"/>
            <w:gridSpan w:val="2"/>
            <w:shd w:val="clear" w:color="auto" w:fill="auto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10.1.6.2 - жылдам және баяу жиырылатын бұлшықет талшық-тарының ортақ қасиеттерін, орналасуы мен құрылысының байланысын орналастыру 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235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ind w:right="118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lastRenderedPageBreak/>
              <w:t>60</w:t>
            </w:r>
          </w:p>
          <w:p w:rsidR="00574CF6" w:rsidRPr="00574CF6" w:rsidRDefault="00574CF6" w:rsidP="00574CF6">
            <w:pPr>
              <w:widowControl w:val="0"/>
              <w:spacing w:after="0"/>
              <w:ind w:right="118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6" w:type="pct"/>
            <w:vMerge w:val="restart"/>
          </w:tcPr>
          <w:p w:rsidR="00574CF6" w:rsidRPr="00574CF6" w:rsidRDefault="00574CF6" w:rsidP="00574CF6">
            <w:pPr>
              <w:widowControl w:val="0"/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10.4 D Биомедицина және биоинформатика </w:t>
            </w:r>
          </w:p>
          <w:p w:rsidR="00574CF6" w:rsidRPr="00574CF6" w:rsidRDefault="00574CF6" w:rsidP="00574CF6">
            <w:pPr>
              <w:widowControl w:val="0"/>
              <w:spacing w:after="0"/>
              <w:ind w:right="118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Биомеханиканы робототехникада қолдану.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Инженерлік биомеханика (</w:t>
            </w:r>
            <w:r w:rsidRPr="00574CF6">
              <w:rPr>
                <w:rStyle w:val="spell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экзоқаңқа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, робототехника). Медициналық биомеханика (протездеу). Э</w:t>
            </w:r>
            <w:r w:rsidRPr="00574CF6">
              <w:rPr>
                <w:rStyle w:val="spell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ргометриялық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биомеханика(оптимизация).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Модельдеу «Жердегі тірі ағзалар қозғалысының биомеханикасын зерттеу»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10.4.4.1 - биомеханиканы робототехникада қолданылуын зерттеу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322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ind w:right="118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Жүректің өткізгіш жүйесі. Жүрек автоматиясының механизмі. Жүректегі қозудың өту жылдамдығы. Жүрек бұлшықеттерінің жиырылғыштығы.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10.4.4.2 - электрокардиограмманы қолдана отырып жүрек автоматиясы механизмін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48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Электрокардиография, оның диагностикалық маңызы.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Модельдеу «Жүректе өтетін электрлік үрдісті зерттеу»</w:t>
            </w:r>
          </w:p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574C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 №10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10.4.4.2 - электрокардиограмманы қолдана отырып жүрек автоматиясы механизмін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509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436" w:type="pct"/>
            <w:vMerge w:val="restart"/>
          </w:tcPr>
          <w:p w:rsidR="00574CF6" w:rsidRPr="00574CF6" w:rsidRDefault="00574CF6" w:rsidP="00574CF6">
            <w:pPr>
              <w:widowControl w:val="0"/>
              <w:spacing w:after="0"/>
              <w:ind w:right="118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10.4 E </w:t>
            </w: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Биотехнология</w:t>
            </w:r>
          </w:p>
          <w:p w:rsidR="00574CF6" w:rsidRPr="00574CF6" w:rsidRDefault="00574CF6" w:rsidP="00574CF6">
            <w:pPr>
              <w:widowControl w:val="0"/>
              <w:spacing w:after="0"/>
              <w:ind w:right="118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(5сағат)</w:t>
            </w: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Микроағзаларды өндірісте, ауыл шаруашылығында, медицинада, тұрмыста қолданудың артықшылықтары мен кемшіліктері</w:t>
            </w:r>
          </w:p>
        </w:tc>
        <w:tc>
          <w:tcPr>
            <w:tcW w:w="1928" w:type="pct"/>
            <w:gridSpan w:val="2"/>
            <w:shd w:val="clear" w:color="auto" w:fill="auto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10.4.3.1 биотехнологияда қолданылатын тірі ағзалардың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артықшылықтары мен кемшіліктерін талқылау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11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олимеразды тізбекті реакцияны қолдану. Полимеразды тізбекті реакцияның таксономия, медицина, криминалистикадағы маңызы</w:t>
            </w:r>
          </w:p>
        </w:tc>
        <w:tc>
          <w:tcPr>
            <w:tcW w:w="1928" w:type="pct"/>
            <w:gridSpan w:val="2"/>
            <w:shd w:val="clear" w:color="auto" w:fill="auto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10.4.3.2 - полимеразды тізбекті реакцияның таксономияда, медицинада және криминалистикадағы маңызын сипаттау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351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ind w:right="118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ind w:right="118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Гендік -инженериялық манипуляциялаудың кезеңдері. Гендік инженерияның маңызы</w:t>
            </w:r>
          </w:p>
        </w:tc>
        <w:tc>
          <w:tcPr>
            <w:tcW w:w="1928" w:type="pct"/>
            <w:gridSpan w:val="2"/>
            <w:shd w:val="clear" w:color="auto" w:fill="auto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10.4.3.3- гендік-инженериялық манипуляциялаудың кезеңдерін түсіндіру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11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ind w:right="118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ind w:right="118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Гендік модификацияланған ағзаларды қолданудың оң және теріс тұстары. </w:t>
            </w:r>
            <w:r w:rsidRPr="00574C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БЖБ№11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10.4.3.4 -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гендік модификация-ланғ</w:t>
            </w:r>
            <w:proofErr w:type="gramStart"/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</w:t>
            </w:r>
            <w:proofErr w:type="gramEnd"/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ағзаларды қолданудың этикалық сұрақтарын талқылау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46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ТЖБ №4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10.4 B.10.4 C.10.4 E</w:t>
            </w: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4CF6" w:rsidRPr="00574CF6" w:rsidTr="00574CF6">
        <w:trPr>
          <w:trHeight w:val="111"/>
        </w:trPr>
        <w:tc>
          <w:tcPr>
            <w:tcW w:w="229" w:type="pct"/>
          </w:tcPr>
          <w:p w:rsidR="00574CF6" w:rsidRPr="00574CF6" w:rsidRDefault="00574CF6" w:rsidP="00574C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436" w:type="pct"/>
            <w:vMerge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0" w:type="pct"/>
            <w:gridSpan w:val="2"/>
          </w:tcPr>
          <w:p w:rsidR="00574CF6" w:rsidRPr="00574CF6" w:rsidRDefault="00574CF6" w:rsidP="00574CF6">
            <w:pPr>
              <w:widowControl w:val="0"/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Гендік модификацияланған ағзаларды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қолданудың этикалық сұрақтары.</w:t>
            </w:r>
          </w:p>
        </w:tc>
        <w:tc>
          <w:tcPr>
            <w:tcW w:w="1928" w:type="pct"/>
            <w:gridSpan w:val="2"/>
          </w:tcPr>
          <w:p w:rsidR="00574CF6" w:rsidRPr="00574CF6" w:rsidRDefault="00574CF6" w:rsidP="00574C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 xml:space="preserve">10.4.3.4 -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гендік модификация-ланған ағзаларды </w:t>
            </w:r>
            <w:r w:rsidRPr="00574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қолданудың этикалық сұрақтарын талқылау</w:t>
            </w:r>
          </w:p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4C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37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" w:type="pct"/>
          </w:tcPr>
          <w:p w:rsidR="00574CF6" w:rsidRPr="00574CF6" w:rsidRDefault="00574CF6" w:rsidP="00574CF6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A279D" w:rsidRPr="00574CF6" w:rsidRDefault="003A279D">
      <w:pPr>
        <w:rPr>
          <w:rFonts w:ascii="Times New Roman" w:hAnsi="Times New Roman" w:cs="Times New Roman"/>
          <w:sz w:val="24"/>
          <w:szCs w:val="24"/>
        </w:rPr>
      </w:pPr>
    </w:p>
    <w:sectPr w:rsidR="003A279D" w:rsidRPr="00574CF6" w:rsidSect="00416DFB">
      <w:pgSz w:w="16838" w:h="11906" w:orient="landscape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D0D8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FEA521C"/>
    <w:multiLevelType w:val="hybridMultilevel"/>
    <w:tmpl w:val="1D76A7E8"/>
    <w:lvl w:ilvl="0" w:tplc="012093DE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6CE"/>
    <w:rsid w:val="00011A1C"/>
    <w:rsid w:val="00043EEA"/>
    <w:rsid w:val="0006054D"/>
    <w:rsid w:val="00075183"/>
    <w:rsid w:val="0008151F"/>
    <w:rsid w:val="0008481C"/>
    <w:rsid w:val="000962B0"/>
    <w:rsid w:val="000A4401"/>
    <w:rsid w:val="000B3BF7"/>
    <w:rsid w:val="000D1832"/>
    <w:rsid w:val="000D1D09"/>
    <w:rsid w:val="000E0DEB"/>
    <w:rsid w:val="000E2084"/>
    <w:rsid w:val="000F5509"/>
    <w:rsid w:val="00183446"/>
    <w:rsid w:val="00185F78"/>
    <w:rsid w:val="001B352F"/>
    <w:rsid w:val="001C05AB"/>
    <w:rsid w:val="00204BF1"/>
    <w:rsid w:val="00213CE0"/>
    <w:rsid w:val="00217954"/>
    <w:rsid w:val="00220EE5"/>
    <w:rsid w:val="00230D56"/>
    <w:rsid w:val="00261242"/>
    <w:rsid w:val="00290AF0"/>
    <w:rsid w:val="002A1E8D"/>
    <w:rsid w:val="002B2C90"/>
    <w:rsid w:val="002B4427"/>
    <w:rsid w:val="002D6EFE"/>
    <w:rsid w:val="002F0553"/>
    <w:rsid w:val="00305651"/>
    <w:rsid w:val="0033133B"/>
    <w:rsid w:val="003467B0"/>
    <w:rsid w:val="00351B6C"/>
    <w:rsid w:val="003602BB"/>
    <w:rsid w:val="00362107"/>
    <w:rsid w:val="00367053"/>
    <w:rsid w:val="00370D90"/>
    <w:rsid w:val="00371436"/>
    <w:rsid w:val="00390909"/>
    <w:rsid w:val="003A03B1"/>
    <w:rsid w:val="003A279D"/>
    <w:rsid w:val="003C37FA"/>
    <w:rsid w:val="003D3644"/>
    <w:rsid w:val="003F633D"/>
    <w:rsid w:val="00400AB0"/>
    <w:rsid w:val="00404C31"/>
    <w:rsid w:val="00416DFB"/>
    <w:rsid w:val="00421B84"/>
    <w:rsid w:val="00451057"/>
    <w:rsid w:val="0047122A"/>
    <w:rsid w:val="00471660"/>
    <w:rsid w:val="00482BB1"/>
    <w:rsid w:val="00497B70"/>
    <w:rsid w:val="004A0213"/>
    <w:rsid w:val="004C073C"/>
    <w:rsid w:val="00514377"/>
    <w:rsid w:val="00531A5B"/>
    <w:rsid w:val="0054204A"/>
    <w:rsid w:val="00551540"/>
    <w:rsid w:val="005738C7"/>
    <w:rsid w:val="00574CF6"/>
    <w:rsid w:val="00576C5E"/>
    <w:rsid w:val="00584E2A"/>
    <w:rsid w:val="005869D5"/>
    <w:rsid w:val="00587B6F"/>
    <w:rsid w:val="005942B7"/>
    <w:rsid w:val="005A01F2"/>
    <w:rsid w:val="005E1EDD"/>
    <w:rsid w:val="005E7010"/>
    <w:rsid w:val="005E7CCC"/>
    <w:rsid w:val="006004B2"/>
    <w:rsid w:val="00601475"/>
    <w:rsid w:val="0060458A"/>
    <w:rsid w:val="00613E2E"/>
    <w:rsid w:val="006222AC"/>
    <w:rsid w:val="00624428"/>
    <w:rsid w:val="00625324"/>
    <w:rsid w:val="0064602B"/>
    <w:rsid w:val="006526CE"/>
    <w:rsid w:val="00675B96"/>
    <w:rsid w:val="00684B1D"/>
    <w:rsid w:val="006B0670"/>
    <w:rsid w:val="00711F14"/>
    <w:rsid w:val="007309DB"/>
    <w:rsid w:val="007626D6"/>
    <w:rsid w:val="0076307B"/>
    <w:rsid w:val="00766B78"/>
    <w:rsid w:val="007734FD"/>
    <w:rsid w:val="007740BA"/>
    <w:rsid w:val="007A79A6"/>
    <w:rsid w:val="007C2979"/>
    <w:rsid w:val="007F0693"/>
    <w:rsid w:val="007F35BC"/>
    <w:rsid w:val="00817039"/>
    <w:rsid w:val="00823DAA"/>
    <w:rsid w:val="00844E72"/>
    <w:rsid w:val="008548B2"/>
    <w:rsid w:val="00864780"/>
    <w:rsid w:val="00876A85"/>
    <w:rsid w:val="008A66B0"/>
    <w:rsid w:val="008B4E4F"/>
    <w:rsid w:val="008C4539"/>
    <w:rsid w:val="008F7052"/>
    <w:rsid w:val="00912707"/>
    <w:rsid w:val="009201E3"/>
    <w:rsid w:val="00930D21"/>
    <w:rsid w:val="00945AD9"/>
    <w:rsid w:val="00991335"/>
    <w:rsid w:val="009B11A5"/>
    <w:rsid w:val="009C03F5"/>
    <w:rsid w:val="009C1609"/>
    <w:rsid w:val="009E7ECB"/>
    <w:rsid w:val="009F7F33"/>
    <w:rsid w:val="00A01F3E"/>
    <w:rsid w:val="00A02FFB"/>
    <w:rsid w:val="00A10240"/>
    <w:rsid w:val="00A145EC"/>
    <w:rsid w:val="00A372FC"/>
    <w:rsid w:val="00A41AE5"/>
    <w:rsid w:val="00A63E58"/>
    <w:rsid w:val="00A65548"/>
    <w:rsid w:val="00A8363F"/>
    <w:rsid w:val="00A87664"/>
    <w:rsid w:val="00A92880"/>
    <w:rsid w:val="00AA3765"/>
    <w:rsid w:val="00AC506C"/>
    <w:rsid w:val="00AC50C3"/>
    <w:rsid w:val="00AE73D7"/>
    <w:rsid w:val="00B036C3"/>
    <w:rsid w:val="00B1113A"/>
    <w:rsid w:val="00B323DB"/>
    <w:rsid w:val="00B42640"/>
    <w:rsid w:val="00B55307"/>
    <w:rsid w:val="00B61D95"/>
    <w:rsid w:val="00B70673"/>
    <w:rsid w:val="00B75CB7"/>
    <w:rsid w:val="00B956BA"/>
    <w:rsid w:val="00BA0224"/>
    <w:rsid w:val="00BA3D64"/>
    <w:rsid w:val="00BC653A"/>
    <w:rsid w:val="00BE4CE5"/>
    <w:rsid w:val="00BE7A63"/>
    <w:rsid w:val="00BF363C"/>
    <w:rsid w:val="00BF5FF0"/>
    <w:rsid w:val="00C0125F"/>
    <w:rsid w:val="00C15C44"/>
    <w:rsid w:val="00C30688"/>
    <w:rsid w:val="00C337F4"/>
    <w:rsid w:val="00C6217D"/>
    <w:rsid w:val="00C800F2"/>
    <w:rsid w:val="00C85CDB"/>
    <w:rsid w:val="00CA1B8E"/>
    <w:rsid w:val="00CD522B"/>
    <w:rsid w:val="00CF7A53"/>
    <w:rsid w:val="00D12FD0"/>
    <w:rsid w:val="00D2104C"/>
    <w:rsid w:val="00D538C7"/>
    <w:rsid w:val="00D552AE"/>
    <w:rsid w:val="00D56301"/>
    <w:rsid w:val="00D72D85"/>
    <w:rsid w:val="00D820D6"/>
    <w:rsid w:val="00D8725F"/>
    <w:rsid w:val="00D8788D"/>
    <w:rsid w:val="00D87F66"/>
    <w:rsid w:val="00D91769"/>
    <w:rsid w:val="00D91D43"/>
    <w:rsid w:val="00DB780D"/>
    <w:rsid w:val="00DD7C3A"/>
    <w:rsid w:val="00DF32B0"/>
    <w:rsid w:val="00DF5754"/>
    <w:rsid w:val="00E0261B"/>
    <w:rsid w:val="00E31E1C"/>
    <w:rsid w:val="00E42BD1"/>
    <w:rsid w:val="00E85897"/>
    <w:rsid w:val="00E94C0A"/>
    <w:rsid w:val="00EA58F4"/>
    <w:rsid w:val="00EB2C8E"/>
    <w:rsid w:val="00EC2A4F"/>
    <w:rsid w:val="00EC2ABC"/>
    <w:rsid w:val="00EC31EB"/>
    <w:rsid w:val="00EC3499"/>
    <w:rsid w:val="00ED2714"/>
    <w:rsid w:val="00ED5FA8"/>
    <w:rsid w:val="00EF0C62"/>
    <w:rsid w:val="00EF24D6"/>
    <w:rsid w:val="00F052B9"/>
    <w:rsid w:val="00F11214"/>
    <w:rsid w:val="00F26E63"/>
    <w:rsid w:val="00F33B27"/>
    <w:rsid w:val="00F504D1"/>
    <w:rsid w:val="00F63022"/>
    <w:rsid w:val="00FC70A9"/>
    <w:rsid w:val="00FC7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506C"/>
  </w:style>
  <w:style w:type="paragraph" w:styleId="1">
    <w:name w:val="heading 1"/>
    <w:basedOn w:val="a0"/>
    <w:next w:val="a0"/>
    <w:link w:val="11"/>
    <w:qFormat/>
    <w:rsid w:val="007F0693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30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0565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uiPriority w:val="9"/>
    <w:rsid w:val="007F06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qFormat/>
    <w:rsid w:val="007F06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qFormat/>
    <w:rsid w:val="007F0693"/>
    <w:pPr>
      <w:widowControl w:val="0"/>
      <w:spacing w:after="240" w:line="240" w:lineRule="auto"/>
    </w:pPr>
    <w:rPr>
      <w:rFonts w:ascii="Times New Roman" w:eastAsia="Times New Roman" w:hAnsi="Times New Roman" w:cs="Times New Roman"/>
      <w:iCs/>
      <w:sz w:val="24"/>
      <w:szCs w:val="24"/>
      <w:lang w:val="kk-KZ"/>
    </w:rPr>
  </w:style>
  <w:style w:type="character" w:customStyle="1" w:styleId="NESNormalChar">
    <w:name w:val="NES Normal Char"/>
    <w:link w:val="NESNormal"/>
    <w:qFormat/>
    <w:rsid w:val="007F0693"/>
    <w:rPr>
      <w:rFonts w:ascii="Times New Roman" w:eastAsia="Times New Roman" w:hAnsi="Times New Roman" w:cs="Times New Roman"/>
      <w:iCs/>
      <w:sz w:val="24"/>
      <w:szCs w:val="24"/>
      <w:lang w:val="kk-KZ"/>
    </w:rPr>
  </w:style>
  <w:style w:type="character" w:customStyle="1" w:styleId="11">
    <w:name w:val="Заголовок 1 Знак1"/>
    <w:basedOn w:val="a1"/>
    <w:link w:val="1"/>
    <w:rsid w:val="007F0693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styleId="a">
    <w:name w:val="List Bullet"/>
    <w:basedOn w:val="a0"/>
    <w:autoRedefine/>
    <w:qFormat/>
    <w:rsid w:val="007F0693"/>
    <w:pPr>
      <w:widowControl w:val="0"/>
      <w:numPr>
        <w:numId w:val="1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customStyle="1" w:styleId="12">
    <w:name w:val="Без интервала1"/>
    <w:link w:val="NoSpacingChar"/>
    <w:qFormat/>
    <w:rsid w:val="007F06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mw-headline">
    <w:name w:val="mw-headline"/>
    <w:rsid w:val="007F0693"/>
  </w:style>
  <w:style w:type="character" w:customStyle="1" w:styleId="NoSpacingChar">
    <w:name w:val="No Spacing Char"/>
    <w:basedOn w:val="a1"/>
    <w:link w:val="12"/>
    <w:locked/>
    <w:rsid w:val="007F0693"/>
    <w:rPr>
      <w:rFonts w:ascii="Calibri" w:eastAsia="Times New Roman" w:hAnsi="Calibri" w:cs="Times New Roman"/>
      <w:lang w:eastAsia="ru-RU"/>
    </w:rPr>
  </w:style>
  <w:style w:type="character" w:customStyle="1" w:styleId="spelle">
    <w:name w:val="spelle"/>
    <w:rsid w:val="007F0693"/>
  </w:style>
  <w:style w:type="paragraph" w:styleId="a6">
    <w:name w:val="Body Text"/>
    <w:basedOn w:val="a0"/>
    <w:link w:val="a7"/>
    <w:uiPriority w:val="1"/>
    <w:qFormat/>
    <w:rsid w:val="009E7ECB"/>
    <w:pPr>
      <w:widowControl w:val="0"/>
      <w:autoSpaceDE w:val="0"/>
      <w:autoSpaceDN w:val="0"/>
      <w:spacing w:after="0" w:line="240" w:lineRule="auto"/>
      <w:ind w:left="533" w:firstLine="708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7">
    <w:name w:val="Основной текст Знак"/>
    <w:basedOn w:val="a1"/>
    <w:link w:val="a6"/>
    <w:uiPriority w:val="1"/>
    <w:rsid w:val="009E7ECB"/>
    <w:rPr>
      <w:rFonts w:ascii="Times New Roman" w:eastAsia="Times New Roman" w:hAnsi="Times New Roman" w:cs="Times New Roman"/>
      <w:sz w:val="28"/>
      <w:szCs w:val="28"/>
      <w:lang w:val="kk-KZ"/>
    </w:rPr>
  </w:style>
  <w:style w:type="table" w:customStyle="1" w:styleId="2">
    <w:name w:val="Сетка таблицы2"/>
    <w:basedOn w:val="a2"/>
    <w:next w:val="a8"/>
    <w:uiPriority w:val="59"/>
    <w:rsid w:val="00991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2"/>
    <w:uiPriority w:val="59"/>
    <w:rsid w:val="00991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1"/>
    <w:qFormat/>
    <w:rsid w:val="009C03F5"/>
    <w:pPr>
      <w:widowControl w:val="0"/>
      <w:autoSpaceDE w:val="0"/>
      <w:autoSpaceDN w:val="0"/>
      <w:spacing w:after="0" w:line="240" w:lineRule="auto"/>
      <w:ind w:left="678" w:hanging="306"/>
      <w:jc w:val="both"/>
    </w:pPr>
    <w:rPr>
      <w:rFonts w:ascii="Times New Roman" w:eastAsia="Times New Roman" w:hAnsi="Times New Roman" w:cs="Times New Roman"/>
      <w:lang w:val="kk-KZ"/>
    </w:rPr>
  </w:style>
  <w:style w:type="paragraph" w:styleId="aa">
    <w:name w:val="No Spacing"/>
    <w:uiPriority w:val="1"/>
    <w:qFormat/>
    <w:rsid w:val="00DF32B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506C"/>
  </w:style>
  <w:style w:type="paragraph" w:styleId="1">
    <w:name w:val="heading 1"/>
    <w:basedOn w:val="a0"/>
    <w:next w:val="a0"/>
    <w:link w:val="11"/>
    <w:qFormat/>
    <w:rsid w:val="007F0693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30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0565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uiPriority w:val="9"/>
    <w:rsid w:val="007F06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qFormat/>
    <w:rsid w:val="007F06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qFormat/>
    <w:rsid w:val="007F0693"/>
    <w:pPr>
      <w:widowControl w:val="0"/>
      <w:spacing w:after="240" w:line="240" w:lineRule="auto"/>
    </w:pPr>
    <w:rPr>
      <w:rFonts w:ascii="Times New Roman" w:eastAsia="Times New Roman" w:hAnsi="Times New Roman" w:cs="Times New Roman"/>
      <w:iCs/>
      <w:sz w:val="24"/>
      <w:szCs w:val="24"/>
      <w:lang w:val="kk-KZ"/>
    </w:rPr>
  </w:style>
  <w:style w:type="character" w:customStyle="1" w:styleId="NESNormalChar">
    <w:name w:val="NES Normal Char"/>
    <w:link w:val="NESNormal"/>
    <w:qFormat/>
    <w:rsid w:val="007F0693"/>
    <w:rPr>
      <w:rFonts w:ascii="Times New Roman" w:eastAsia="Times New Roman" w:hAnsi="Times New Roman" w:cs="Times New Roman"/>
      <w:iCs/>
      <w:sz w:val="24"/>
      <w:szCs w:val="24"/>
      <w:lang w:val="kk-KZ"/>
    </w:rPr>
  </w:style>
  <w:style w:type="character" w:customStyle="1" w:styleId="11">
    <w:name w:val="Заголовок 1 Знак1"/>
    <w:basedOn w:val="a1"/>
    <w:link w:val="1"/>
    <w:rsid w:val="007F0693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styleId="a">
    <w:name w:val="List Bullet"/>
    <w:basedOn w:val="a0"/>
    <w:autoRedefine/>
    <w:qFormat/>
    <w:rsid w:val="007F0693"/>
    <w:pPr>
      <w:widowControl w:val="0"/>
      <w:numPr>
        <w:numId w:val="1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customStyle="1" w:styleId="12">
    <w:name w:val="Без интервала1"/>
    <w:link w:val="NoSpacingChar"/>
    <w:qFormat/>
    <w:rsid w:val="007F06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mw-headline">
    <w:name w:val="mw-headline"/>
    <w:rsid w:val="007F0693"/>
  </w:style>
  <w:style w:type="character" w:customStyle="1" w:styleId="NoSpacingChar">
    <w:name w:val="No Spacing Char"/>
    <w:basedOn w:val="a1"/>
    <w:link w:val="12"/>
    <w:locked/>
    <w:rsid w:val="007F0693"/>
    <w:rPr>
      <w:rFonts w:ascii="Calibri" w:eastAsia="Times New Roman" w:hAnsi="Calibri" w:cs="Times New Roman"/>
      <w:lang w:eastAsia="ru-RU"/>
    </w:rPr>
  </w:style>
  <w:style w:type="character" w:customStyle="1" w:styleId="spelle">
    <w:name w:val="spelle"/>
    <w:rsid w:val="007F0693"/>
  </w:style>
  <w:style w:type="paragraph" w:styleId="a6">
    <w:name w:val="Body Text"/>
    <w:basedOn w:val="a0"/>
    <w:link w:val="a7"/>
    <w:uiPriority w:val="1"/>
    <w:qFormat/>
    <w:rsid w:val="009E7ECB"/>
    <w:pPr>
      <w:widowControl w:val="0"/>
      <w:autoSpaceDE w:val="0"/>
      <w:autoSpaceDN w:val="0"/>
      <w:spacing w:after="0" w:line="240" w:lineRule="auto"/>
      <w:ind w:left="533" w:firstLine="708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7">
    <w:name w:val="Основной текст Знак"/>
    <w:basedOn w:val="a1"/>
    <w:link w:val="a6"/>
    <w:uiPriority w:val="1"/>
    <w:rsid w:val="009E7ECB"/>
    <w:rPr>
      <w:rFonts w:ascii="Times New Roman" w:eastAsia="Times New Roman" w:hAnsi="Times New Roman" w:cs="Times New Roman"/>
      <w:sz w:val="28"/>
      <w:szCs w:val="28"/>
      <w:lang w:val="kk-KZ"/>
    </w:rPr>
  </w:style>
  <w:style w:type="table" w:customStyle="1" w:styleId="2">
    <w:name w:val="Сетка таблицы2"/>
    <w:basedOn w:val="a2"/>
    <w:next w:val="a8"/>
    <w:uiPriority w:val="59"/>
    <w:rsid w:val="00991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2"/>
    <w:uiPriority w:val="59"/>
    <w:rsid w:val="00991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1"/>
    <w:qFormat/>
    <w:rsid w:val="009C03F5"/>
    <w:pPr>
      <w:widowControl w:val="0"/>
      <w:autoSpaceDE w:val="0"/>
      <w:autoSpaceDN w:val="0"/>
      <w:spacing w:after="0" w:line="240" w:lineRule="auto"/>
      <w:ind w:left="678" w:hanging="306"/>
      <w:jc w:val="both"/>
    </w:pPr>
    <w:rPr>
      <w:rFonts w:ascii="Times New Roman" w:eastAsia="Times New Roman" w:hAnsi="Times New Roman" w:cs="Times New Roman"/>
      <w:lang w:val="kk-KZ"/>
    </w:rPr>
  </w:style>
  <w:style w:type="paragraph" w:styleId="aa">
    <w:name w:val="No Spacing"/>
    <w:uiPriority w:val="1"/>
    <w:qFormat/>
    <w:rsid w:val="00DF32B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6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8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Gulistan Asylbekova</dc:creator>
  <cp:keywords/>
  <dc:description/>
  <cp:lastModifiedBy>Админ</cp:lastModifiedBy>
  <cp:revision>12</cp:revision>
  <cp:lastPrinted>2021-09-29T14:44:00Z</cp:lastPrinted>
  <dcterms:created xsi:type="dcterms:W3CDTF">2023-09-02T08:33:00Z</dcterms:created>
  <dcterms:modified xsi:type="dcterms:W3CDTF">2023-09-18T12:03:00Z</dcterms:modified>
</cp:coreProperties>
</file>